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44129" w14:textId="48E49AF5" w:rsidR="00A228C3" w:rsidRDefault="00A228C3" w:rsidP="00A228C3">
      <w:pPr>
        <w:jc w:val="center"/>
        <w:rPr>
          <w:rFonts w:ascii="KG Primary Penmanship 2" w:hAnsi="KG Primary Penmanship 2"/>
          <w:b/>
          <w:bCs/>
          <w:sz w:val="40"/>
          <w:szCs w:val="40"/>
        </w:rPr>
      </w:pPr>
      <w:r w:rsidRPr="00A61FAC">
        <w:rPr>
          <w:noProof/>
        </w:rPr>
        <w:drawing>
          <wp:anchor distT="0" distB="0" distL="114300" distR="114300" simplePos="0" relativeHeight="251659264" behindDoc="1" locked="0" layoutInCell="1" allowOverlap="1" wp14:anchorId="0519883E" wp14:editId="17DF8AC2">
            <wp:simplePos x="0" y="0"/>
            <wp:positionH relativeFrom="margin">
              <wp:posOffset>3697655</wp:posOffset>
            </wp:positionH>
            <wp:positionV relativeFrom="margin">
              <wp:posOffset>-29845</wp:posOffset>
            </wp:positionV>
            <wp:extent cx="1921510" cy="789305"/>
            <wp:effectExtent l="0" t="0" r="0" b="0"/>
            <wp:wrapSquare wrapText="bothSides"/>
            <wp:docPr id="23" name="Picture 23" descr="Peek Clipart | Free Images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ek Clipart | Free Images at Clker.com - vector clip art onlin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1510"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4894D" w14:textId="77777777" w:rsidR="00A228C3" w:rsidRDefault="00A228C3" w:rsidP="00A228C3">
      <w:pPr>
        <w:jc w:val="center"/>
        <w:rPr>
          <w:rFonts w:ascii="KG Primary Penmanship 2" w:hAnsi="KG Primary Penmanship 2"/>
          <w:b/>
          <w:bCs/>
          <w:sz w:val="40"/>
          <w:szCs w:val="40"/>
        </w:rPr>
      </w:pPr>
    </w:p>
    <w:p w14:paraId="7DB43848" w14:textId="77777777" w:rsidR="00A228C3" w:rsidRDefault="00A228C3" w:rsidP="00A228C3">
      <w:pPr>
        <w:jc w:val="center"/>
        <w:rPr>
          <w:rFonts w:ascii="KG Primary Penmanship 2" w:hAnsi="KG Primary Penmanship 2"/>
          <w:b/>
          <w:bCs/>
          <w:sz w:val="40"/>
          <w:szCs w:val="40"/>
        </w:rPr>
      </w:pPr>
    </w:p>
    <w:p w14:paraId="05E01A92" w14:textId="77777777" w:rsidR="00A228C3" w:rsidRPr="00D469D2" w:rsidRDefault="00A228C3" w:rsidP="00A228C3">
      <w:pPr>
        <w:jc w:val="center"/>
        <w:rPr>
          <w:rFonts w:ascii="KG Primary Penmanship 2" w:hAnsi="KG Primary Penmanship 2"/>
          <w:b/>
          <w:bCs/>
          <w:sz w:val="2"/>
          <w:szCs w:val="2"/>
        </w:rPr>
      </w:pPr>
    </w:p>
    <w:p w14:paraId="0168029F" w14:textId="77777777" w:rsidR="00A228C3" w:rsidRPr="00A8231D" w:rsidRDefault="00A228C3" w:rsidP="00A228C3">
      <w:pPr>
        <w:jc w:val="center"/>
        <w:rPr>
          <w:rFonts w:ascii="KG Primary Penmanship 2" w:hAnsi="KG Primary Penmanship 2"/>
          <w:b/>
          <w:bCs/>
          <w:sz w:val="40"/>
          <w:szCs w:val="40"/>
        </w:rPr>
      </w:pPr>
      <w:r w:rsidRPr="00A8231D">
        <w:rPr>
          <w:rFonts w:ascii="KG Primary Penmanship 2" w:hAnsi="KG Primary Penmanship 2"/>
          <w:b/>
          <w:bCs/>
          <w:sz w:val="40"/>
          <w:szCs w:val="40"/>
        </w:rPr>
        <w:t>Peek at Our Week</w:t>
      </w:r>
    </w:p>
    <w:tbl>
      <w:tblPr>
        <w:tblStyle w:val="TableGrid"/>
        <w:tblW w:w="14256" w:type="dxa"/>
        <w:tblLook w:val="04A0" w:firstRow="1" w:lastRow="0" w:firstColumn="1" w:lastColumn="0" w:noHBand="0" w:noVBand="1"/>
      </w:tblPr>
      <w:tblGrid>
        <w:gridCol w:w="6385"/>
        <w:gridCol w:w="3780"/>
        <w:gridCol w:w="4091"/>
      </w:tblGrid>
      <w:tr w:rsidR="001816D2" w:rsidRPr="00C30E4E" w14:paraId="3C6E3963" w14:textId="77777777" w:rsidTr="00F7312D">
        <w:trPr>
          <w:trHeight w:val="647"/>
        </w:trPr>
        <w:tc>
          <w:tcPr>
            <w:tcW w:w="6385" w:type="dxa"/>
            <w:vAlign w:val="center"/>
          </w:tcPr>
          <w:p w14:paraId="0E394E5A" w14:textId="77777777" w:rsidR="00A228C3" w:rsidRPr="00C30E4E" w:rsidRDefault="00A228C3" w:rsidP="00634D7B">
            <w:pPr>
              <w:jc w:val="center"/>
              <w:rPr>
                <w:rFonts w:ascii="KG Primary Penmanship 2" w:hAnsi="KG Primary Penmanship 2"/>
                <w:b/>
                <w:bCs/>
                <w:szCs w:val="24"/>
              </w:rPr>
            </w:pPr>
            <w:r w:rsidRPr="00C30E4E">
              <w:rPr>
                <w:rFonts w:ascii="KG Primary Penmanship 2" w:hAnsi="KG Primary Penmanship 2"/>
                <w:b/>
                <w:bCs/>
                <w:szCs w:val="24"/>
              </w:rPr>
              <w:t>Standard Focus</w:t>
            </w:r>
          </w:p>
        </w:tc>
        <w:tc>
          <w:tcPr>
            <w:tcW w:w="3780" w:type="dxa"/>
            <w:vAlign w:val="center"/>
          </w:tcPr>
          <w:p w14:paraId="477F9C33" w14:textId="77777777" w:rsidR="00A228C3" w:rsidRPr="00C30E4E" w:rsidRDefault="00A228C3" w:rsidP="00634D7B">
            <w:pPr>
              <w:jc w:val="center"/>
              <w:rPr>
                <w:rFonts w:ascii="KG Primary Penmanship 2" w:hAnsi="KG Primary Penmanship 2"/>
                <w:b/>
                <w:bCs/>
                <w:szCs w:val="24"/>
              </w:rPr>
            </w:pPr>
            <w:r w:rsidRPr="00C30E4E">
              <w:rPr>
                <w:rFonts w:ascii="KG Primary Penmanship 2" w:hAnsi="KG Primary Penmanship 2"/>
                <w:b/>
                <w:bCs/>
                <w:szCs w:val="24"/>
              </w:rPr>
              <w:t>Activity</w:t>
            </w:r>
          </w:p>
        </w:tc>
        <w:tc>
          <w:tcPr>
            <w:tcW w:w="4091" w:type="dxa"/>
            <w:vAlign w:val="center"/>
          </w:tcPr>
          <w:p w14:paraId="05983D24" w14:textId="77777777" w:rsidR="00A228C3" w:rsidRPr="00C30E4E" w:rsidRDefault="00A228C3" w:rsidP="00634D7B">
            <w:pPr>
              <w:jc w:val="center"/>
              <w:rPr>
                <w:rFonts w:ascii="KG Primary Penmanship 2" w:hAnsi="KG Primary Penmanship 2"/>
                <w:b/>
                <w:bCs/>
                <w:szCs w:val="24"/>
              </w:rPr>
            </w:pPr>
            <w:r w:rsidRPr="00C30E4E">
              <w:rPr>
                <w:rFonts w:ascii="KG Primary Penmanship 2" w:hAnsi="KG Primary Penmanship 2"/>
                <w:b/>
                <w:bCs/>
                <w:szCs w:val="24"/>
              </w:rPr>
              <w:t>Home Extension Activity</w:t>
            </w:r>
          </w:p>
        </w:tc>
      </w:tr>
      <w:tr w:rsidR="001816D2" w:rsidRPr="00C30E4E" w14:paraId="1A1A9740" w14:textId="77777777" w:rsidTr="001753EE">
        <w:trPr>
          <w:trHeight w:val="1394"/>
        </w:trPr>
        <w:tc>
          <w:tcPr>
            <w:tcW w:w="6385" w:type="dxa"/>
          </w:tcPr>
          <w:p w14:paraId="3913628E" w14:textId="77777777" w:rsidR="00A1138E" w:rsidRPr="00A1138E" w:rsidRDefault="00A1138E" w:rsidP="00A1138E">
            <w:pPr>
              <w:pStyle w:val="ListParagraph"/>
              <w:numPr>
                <w:ilvl w:val="0"/>
                <w:numId w:val="1"/>
              </w:numPr>
              <w:spacing w:line="240" w:lineRule="auto"/>
              <w:ind w:left="576" w:hanging="432"/>
              <w:rPr>
                <w:rFonts w:ascii="KG Primary Penmanship 2" w:hAnsi="KG Primary Penmanship 2"/>
              </w:rPr>
            </w:pPr>
            <w:r w:rsidRPr="00A1138E">
              <w:rPr>
                <w:rFonts w:ascii="KG Primary Penmanship 2" w:hAnsi="KG Primary Penmanship 2"/>
              </w:rPr>
              <w:t>Uses increased vocabulary to describe objects, actions and events (expressive)</w:t>
            </w:r>
          </w:p>
          <w:p w14:paraId="69C2C548" w14:textId="06F7BBD9" w:rsidR="00FD1BB4" w:rsidRPr="00A1138E" w:rsidRDefault="00A1138E" w:rsidP="00A1138E">
            <w:pPr>
              <w:pStyle w:val="ListParagraph"/>
              <w:numPr>
                <w:ilvl w:val="0"/>
                <w:numId w:val="1"/>
              </w:numPr>
              <w:spacing w:line="240" w:lineRule="auto"/>
              <w:ind w:left="576" w:hanging="432"/>
              <w:rPr>
                <w:rFonts w:ascii="KG Primary Penmanship 2" w:hAnsi="KG Primary Penmanship 2"/>
              </w:rPr>
            </w:pPr>
            <w:r w:rsidRPr="00A1138E">
              <w:rPr>
                <w:rFonts w:ascii="KG Primary Penmanship 2" w:hAnsi="KG Primary Penmanship 2"/>
              </w:rPr>
              <w:t>Adds new words to vocabulary weekly (e.g., repeats words and integrates new words in play scenarios) (typically has a speaking vocabulary of approximately 1,000 words)</w:t>
            </w:r>
          </w:p>
        </w:tc>
        <w:tc>
          <w:tcPr>
            <w:tcW w:w="3780" w:type="dxa"/>
          </w:tcPr>
          <w:p w14:paraId="5AF975AC" w14:textId="77777777" w:rsidR="00A1138E" w:rsidRPr="00A1138E" w:rsidRDefault="00A1138E" w:rsidP="00A1138E">
            <w:pPr>
              <w:ind w:left="288"/>
              <w:rPr>
                <w:rFonts w:ascii="KG Primary Penmanship 2" w:hAnsi="KG Primary Penmanship 2"/>
              </w:rPr>
            </w:pPr>
            <w:r w:rsidRPr="00A1138E">
              <w:rPr>
                <w:rFonts w:ascii="KG Primary Penmanship 2" w:hAnsi="KG Primary Penmanship 2"/>
              </w:rPr>
              <w:t>Discussion about which animals are good for transportation and why.</w:t>
            </w:r>
          </w:p>
          <w:p w14:paraId="76D0BE04" w14:textId="2F242A77" w:rsidR="00A228C3" w:rsidRPr="00C30E4E" w:rsidRDefault="00A1138E" w:rsidP="00A1138E">
            <w:pPr>
              <w:ind w:left="288"/>
              <w:rPr>
                <w:rFonts w:ascii="KG Primary Penmanship 2" w:hAnsi="KG Primary Penmanship 2"/>
                <w:szCs w:val="24"/>
              </w:rPr>
            </w:pPr>
            <w:r w:rsidRPr="00A1138E">
              <w:rPr>
                <w:rFonts w:ascii="KG Primary Penmanship 2" w:hAnsi="KG Primary Penmanship 2"/>
                <w:szCs w:val="24"/>
              </w:rPr>
              <w:t>Record answers and post in classroom.</w:t>
            </w:r>
          </w:p>
        </w:tc>
        <w:tc>
          <w:tcPr>
            <w:tcW w:w="4091" w:type="dxa"/>
            <w:tcBorders>
              <w:bottom w:val="single" w:sz="4" w:space="0" w:color="auto"/>
            </w:tcBorders>
          </w:tcPr>
          <w:p w14:paraId="41169338" w14:textId="68BD0768" w:rsidR="00A228C3" w:rsidRPr="00C30E4E" w:rsidRDefault="00A1138E" w:rsidP="00634D7B">
            <w:pPr>
              <w:ind w:left="288"/>
              <w:rPr>
                <w:rFonts w:ascii="KG Primary Penmanship 2" w:hAnsi="KG Primary Penmanship 2"/>
                <w:szCs w:val="24"/>
              </w:rPr>
            </w:pPr>
            <w:r>
              <w:rPr>
                <w:rFonts w:ascii="KG Primary Penmanship 2" w:hAnsi="KG Primary Penmanship 2"/>
                <w:szCs w:val="24"/>
              </w:rPr>
              <w:t>Continue this discussion at home by making a list of animals which could be used as transportation and ones that can’t.  Write down your child’s responses and hang them up.</w:t>
            </w:r>
          </w:p>
        </w:tc>
      </w:tr>
      <w:tr w:rsidR="001816D2" w:rsidRPr="00C30E4E" w14:paraId="7D0E986F" w14:textId="77777777" w:rsidTr="001753EE">
        <w:trPr>
          <w:trHeight w:val="1584"/>
        </w:trPr>
        <w:tc>
          <w:tcPr>
            <w:tcW w:w="6385" w:type="dxa"/>
          </w:tcPr>
          <w:p w14:paraId="092925CE" w14:textId="3774048F" w:rsidR="00A228C3" w:rsidRPr="00A1138E" w:rsidRDefault="00A1138E" w:rsidP="00A1138E">
            <w:pPr>
              <w:pStyle w:val="ListParagraph"/>
              <w:numPr>
                <w:ilvl w:val="0"/>
                <w:numId w:val="1"/>
              </w:numPr>
              <w:spacing w:line="240" w:lineRule="auto"/>
              <w:ind w:left="576" w:hanging="432"/>
              <w:rPr>
                <w:rFonts w:ascii="KG Primary Penmanship 2" w:hAnsi="KG Primary Penmanship 2"/>
                <w:bCs/>
              </w:rPr>
            </w:pPr>
            <w:r w:rsidRPr="00A1138E">
              <w:rPr>
                <w:rFonts w:ascii="KG Primary Penmanship 2" w:hAnsi="KG Primary Penmanship 2"/>
                <w:bCs/>
              </w:rPr>
              <w:t>Explores three-dimensional shapes in the environment through play</w:t>
            </w:r>
          </w:p>
        </w:tc>
        <w:tc>
          <w:tcPr>
            <w:tcW w:w="3780" w:type="dxa"/>
          </w:tcPr>
          <w:p w14:paraId="0A9C021E" w14:textId="4D4DEF93" w:rsidR="00A228C3" w:rsidRPr="00C30E4E" w:rsidRDefault="00A1138E" w:rsidP="00F7312D">
            <w:pPr>
              <w:ind w:left="288"/>
              <w:rPr>
                <w:rFonts w:ascii="KG Primary Penmanship 2" w:hAnsi="KG Primary Penmanship 2"/>
                <w:szCs w:val="24"/>
              </w:rPr>
            </w:pPr>
            <w:r w:rsidRPr="00A1138E">
              <w:rPr>
                <w:rFonts w:ascii="KG Primary Penmanship 2" w:hAnsi="KG Primary Penmanship 2"/>
              </w:rPr>
              <w:t xml:space="preserve">Making animals used for transportation out of playdough </w:t>
            </w:r>
          </w:p>
        </w:tc>
        <w:tc>
          <w:tcPr>
            <w:tcW w:w="4091" w:type="dxa"/>
            <w:tcBorders>
              <w:bottom w:val="single" w:sz="4" w:space="0" w:color="auto"/>
            </w:tcBorders>
          </w:tcPr>
          <w:p w14:paraId="1E09E7CE" w14:textId="1729A253" w:rsidR="00A228C3" w:rsidRPr="00C30E4E" w:rsidRDefault="00A1138E" w:rsidP="00634D7B">
            <w:pPr>
              <w:ind w:left="288"/>
              <w:rPr>
                <w:rFonts w:ascii="KG Primary Penmanship 2" w:hAnsi="KG Primary Penmanship 2"/>
                <w:szCs w:val="24"/>
              </w:rPr>
            </w:pPr>
            <w:r>
              <w:rPr>
                <w:rFonts w:ascii="KG Primary Penmanship 2" w:hAnsi="KG Primary Penmanship 2"/>
                <w:szCs w:val="24"/>
              </w:rPr>
              <w:t>Make some playdough at home using the recipe on the back of this paper.  Use it to make animals with your child.  Discuss the shapes used to make the animals and whether or not they could be used for transportation.</w:t>
            </w:r>
          </w:p>
        </w:tc>
      </w:tr>
      <w:tr w:rsidR="001816D2" w:rsidRPr="00C30E4E" w14:paraId="0210068E" w14:textId="77777777" w:rsidTr="001753EE">
        <w:trPr>
          <w:trHeight w:val="1584"/>
        </w:trPr>
        <w:tc>
          <w:tcPr>
            <w:tcW w:w="6385" w:type="dxa"/>
          </w:tcPr>
          <w:p w14:paraId="4C527857" w14:textId="77777777" w:rsidR="00A1138E" w:rsidRPr="00A1138E" w:rsidRDefault="00A1138E" w:rsidP="00A1138E">
            <w:pPr>
              <w:pStyle w:val="ListParagraph"/>
              <w:numPr>
                <w:ilvl w:val="0"/>
                <w:numId w:val="1"/>
              </w:numPr>
              <w:spacing w:line="240" w:lineRule="auto"/>
              <w:ind w:left="576" w:hanging="432"/>
              <w:rPr>
                <w:rFonts w:ascii="KG Primary Penmanship 2" w:hAnsi="KG Primary Penmanship 2"/>
                <w:bCs/>
              </w:rPr>
            </w:pPr>
            <w:r w:rsidRPr="00A1138E">
              <w:rPr>
                <w:rFonts w:ascii="KG Primary Penmanship 2" w:hAnsi="KG Primary Penmanship 2"/>
                <w:bCs/>
              </w:rPr>
              <w:t>Uses imagination and creativity to express self with intention using a variety of open-ended, process-oriented and diverse art materials</w:t>
            </w:r>
          </w:p>
          <w:p w14:paraId="12DF8364" w14:textId="77777777" w:rsidR="00A1138E" w:rsidRPr="00A1138E" w:rsidRDefault="00A1138E" w:rsidP="00A1138E">
            <w:pPr>
              <w:pStyle w:val="ListParagraph"/>
              <w:numPr>
                <w:ilvl w:val="0"/>
                <w:numId w:val="1"/>
              </w:numPr>
              <w:spacing w:line="240" w:lineRule="auto"/>
              <w:ind w:left="576" w:hanging="432"/>
              <w:rPr>
                <w:rFonts w:ascii="KG Primary Penmanship 2" w:hAnsi="KG Primary Penmanship 2"/>
                <w:bCs/>
              </w:rPr>
            </w:pPr>
            <w:r w:rsidRPr="00A1138E">
              <w:rPr>
                <w:rFonts w:ascii="KG Primary Penmanship 2" w:hAnsi="KG Primary Penmanship 2"/>
                <w:bCs/>
              </w:rPr>
              <w:t>Coordinates the use of hands and fingers</w:t>
            </w:r>
          </w:p>
          <w:p w14:paraId="3F045896" w14:textId="6E8E9E69" w:rsidR="00A228C3" w:rsidRPr="00A1138E" w:rsidRDefault="00A1138E" w:rsidP="00A1138E">
            <w:pPr>
              <w:pStyle w:val="ListParagraph"/>
              <w:numPr>
                <w:ilvl w:val="0"/>
                <w:numId w:val="1"/>
              </w:numPr>
              <w:spacing w:line="240" w:lineRule="auto"/>
              <w:ind w:left="576" w:hanging="432"/>
              <w:rPr>
                <w:rFonts w:ascii="KG Primary Penmanship 2" w:hAnsi="KG Primary Penmanship 2"/>
                <w:bCs/>
              </w:rPr>
            </w:pPr>
            <w:r w:rsidRPr="00A1138E">
              <w:rPr>
                <w:rFonts w:ascii="KG Primary Penmanship 2" w:hAnsi="KG Primary Penmanship 2"/>
                <w:bCs/>
              </w:rPr>
              <w:t>Increasingly coordinates hand and eye movements to perform a variety of actions with increasing precision</w:t>
            </w:r>
          </w:p>
        </w:tc>
        <w:tc>
          <w:tcPr>
            <w:tcW w:w="3780" w:type="dxa"/>
            <w:tcBorders>
              <w:right w:val="single" w:sz="4" w:space="0" w:color="auto"/>
            </w:tcBorders>
          </w:tcPr>
          <w:p w14:paraId="494BABEA" w14:textId="77777777" w:rsidR="00A228C3" w:rsidRDefault="00A1138E" w:rsidP="0070006F">
            <w:pPr>
              <w:ind w:left="288"/>
              <w:rPr>
                <w:rFonts w:ascii="KG Primary Penmanship 2" w:hAnsi="KG Primary Penmanship 2"/>
                <w:szCs w:val="24"/>
              </w:rPr>
            </w:pPr>
            <w:r w:rsidRPr="00A1138E">
              <w:rPr>
                <w:rFonts w:ascii="KG Primary Penmanship 2" w:hAnsi="KG Primary Penmanship 2"/>
                <w:szCs w:val="24"/>
              </w:rPr>
              <w:t>Animal footprint stamping</w:t>
            </w:r>
          </w:p>
          <w:p w14:paraId="19A5BCBA" w14:textId="77777777" w:rsidR="00865F0E" w:rsidRDefault="00865F0E" w:rsidP="0070006F">
            <w:pPr>
              <w:ind w:left="288"/>
              <w:rPr>
                <w:rFonts w:ascii="KG Primary Penmanship 2" w:hAnsi="KG Primary Penmanship 2"/>
                <w:szCs w:val="24"/>
              </w:rPr>
            </w:pPr>
          </w:p>
          <w:p w14:paraId="0DF5FCFA" w14:textId="06AA5642" w:rsidR="00865F0E" w:rsidRPr="00C30E4E" w:rsidRDefault="00865F0E" w:rsidP="0070006F">
            <w:pPr>
              <w:ind w:left="288"/>
              <w:rPr>
                <w:rFonts w:ascii="KG Primary Penmanship 2" w:hAnsi="KG Primary Penmanship 2"/>
                <w:szCs w:val="24"/>
              </w:rPr>
            </w:pPr>
            <w:r>
              <w:rPr>
                <w:rFonts w:ascii="KG Primary Penmanship 2" w:hAnsi="KG Primary Penmanship 2"/>
                <w:szCs w:val="24"/>
              </w:rPr>
              <w:t>The children will use our animal footprint stamps on a long piece of paper creating a mural.</w:t>
            </w:r>
          </w:p>
        </w:tc>
        <w:tc>
          <w:tcPr>
            <w:tcW w:w="4091" w:type="dxa"/>
            <w:tcBorders>
              <w:top w:val="single" w:sz="4" w:space="0" w:color="auto"/>
              <w:left w:val="single" w:sz="4" w:space="0" w:color="auto"/>
              <w:bottom w:val="single" w:sz="4" w:space="0" w:color="auto"/>
              <w:right w:val="single" w:sz="4" w:space="0" w:color="auto"/>
            </w:tcBorders>
          </w:tcPr>
          <w:p w14:paraId="70181D24" w14:textId="77777777" w:rsidR="00A228C3" w:rsidRDefault="00A1138E" w:rsidP="00634D7B">
            <w:pPr>
              <w:ind w:left="288"/>
              <w:rPr>
                <w:rFonts w:ascii="KG Primary Penmanship 2" w:hAnsi="KG Primary Penmanship 2"/>
                <w:szCs w:val="24"/>
              </w:rPr>
            </w:pPr>
            <w:r>
              <w:rPr>
                <w:rFonts w:ascii="KG Primary Penmanship 2" w:hAnsi="KG Primary Penmanship 2"/>
                <w:szCs w:val="24"/>
              </w:rPr>
              <w:t>Stamping is fun and so many items from around your house can be uses.</w:t>
            </w:r>
          </w:p>
          <w:p w14:paraId="30F6AB22" w14:textId="2748CB9D" w:rsidR="00A1138E" w:rsidRPr="00C30E4E" w:rsidRDefault="00A1138E" w:rsidP="00634D7B">
            <w:pPr>
              <w:ind w:left="288"/>
              <w:rPr>
                <w:rFonts w:ascii="KG Primary Penmanship 2" w:hAnsi="KG Primary Penmanship 2"/>
                <w:szCs w:val="24"/>
              </w:rPr>
            </w:pPr>
            <w:r>
              <w:rPr>
                <w:rFonts w:ascii="KG Primary Penmanship 2" w:hAnsi="KG Primary Penmanship 2"/>
                <w:szCs w:val="24"/>
              </w:rPr>
              <w:t>Food items such as carrots, potatoes, broccoli, or celery.  Household items such as sponges, tin foil balls, cotton balls or cookie cutters. All you need is a little paint, paper, something to stamp with and some imagination!</w:t>
            </w:r>
          </w:p>
        </w:tc>
      </w:tr>
    </w:tbl>
    <w:p w14:paraId="7D810A8A" w14:textId="1D437E95" w:rsidR="001D376D" w:rsidRPr="00C30E4E" w:rsidRDefault="00A228C3" w:rsidP="00A228C3">
      <w:pPr>
        <w:spacing w:before="120" w:after="100" w:afterAutospacing="1"/>
        <w:rPr>
          <w:rFonts w:ascii="KG Primary Penmanship 2" w:hAnsi="KG Primary Penmanship 2"/>
        </w:rPr>
      </w:pPr>
      <w:r w:rsidRPr="00C30E4E">
        <w:rPr>
          <w:rFonts w:ascii="KG Primary Penmanship 2" w:hAnsi="KG Primary Penmanship 2"/>
          <w:b/>
          <w:bCs/>
        </w:rPr>
        <w:t>Parent Resources:</w:t>
      </w:r>
      <w:r w:rsidRPr="00C30E4E">
        <w:rPr>
          <w:rFonts w:ascii="KG Primary Penmanship 2" w:hAnsi="KG Primary Penmanship 2"/>
        </w:rPr>
        <w:t xml:space="preserve"> </w:t>
      </w:r>
      <w:r w:rsidR="00A1138E">
        <w:rPr>
          <w:rFonts w:ascii="KG Primary Penmanship 2" w:hAnsi="KG Primary Penmanship 2"/>
        </w:rPr>
        <w:t>Focus for the weeks is animals as a form of transportation.</w:t>
      </w:r>
      <w:r w:rsidR="0070006F" w:rsidRPr="00C30E4E">
        <w:rPr>
          <w:rFonts w:ascii="KG Primary Penmanship 2" w:hAnsi="KG Primary Penmanship 2"/>
        </w:rPr>
        <w:t xml:space="preserve">  </w:t>
      </w:r>
      <w:r w:rsidR="00865F0E">
        <w:rPr>
          <w:rFonts w:ascii="KG Primary Penmanship 2" w:hAnsi="KG Primary Penmanship 2"/>
        </w:rPr>
        <w:t>We will also be discussing the following shapes: t</w:t>
      </w:r>
      <w:r w:rsidR="00865F0E" w:rsidRPr="00865F0E">
        <w:rPr>
          <w:rFonts w:ascii="KG Primary Penmanship 2" w:hAnsi="KG Primary Penmanship 2"/>
        </w:rPr>
        <w:t>riangle, circle, oval and rectangle</w:t>
      </w:r>
      <w:r w:rsidR="00865F0E">
        <w:rPr>
          <w:rFonts w:ascii="KG Primary Penmanship 2" w:hAnsi="KG Primary Penmanship 2"/>
        </w:rPr>
        <w:t>.</w:t>
      </w:r>
    </w:p>
    <w:sectPr w:rsidR="001D376D" w:rsidRPr="00C30E4E" w:rsidSect="00A228C3">
      <w:headerReference w:type="default" r:id="rId8"/>
      <w:pgSz w:w="15840" w:h="12240" w:orient="landscape"/>
      <w:pgMar w:top="720" w:right="720" w:bottom="720" w:left="720" w:header="720" w:footer="720"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FBF90" w14:textId="77777777" w:rsidR="00B31E19" w:rsidRDefault="00B31E19" w:rsidP="00A228C3">
      <w:r>
        <w:separator/>
      </w:r>
    </w:p>
  </w:endnote>
  <w:endnote w:type="continuationSeparator" w:id="0">
    <w:p w14:paraId="0F7A0DE1" w14:textId="77777777" w:rsidR="00B31E19" w:rsidRDefault="00B31E19" w:rsidP="00A2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G Primary Penmanship 2">
    <w:altName w:val="Calibri"/>
    <w:panose1 w:val="020B0604020202020204"/>
    <w:charset w:val="4D"/>
    <w:family w:val="auto"/>
    <w:pitch w:val="variable"/>
    <w:sig w:usb0="A000002F" w:usb1="00000053"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65DEA" w14:textId="77777777" w:rsidR="00B31E19" w:rsidRDefault="00B31E19" w:rsidP="00A228C3">
      <w:r>
        <w:separator/>
      </w:r>
    </w:p>
  </w:footnote>
  <w:footnote w:type="continuationSeparator" w:id="0">
    <w:p w14:paraId="7FE4F7F0" w14:textId="77777777" w:rsidR="00B31E19" w:rsidRDefault="00B31E19" w:rsidP="00A22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4D05" w14:textId="6F350B37" w:rsidR="001753EE" w:rsidRPr="00A228C3" w:rsidRDefault="00A228C3">
    <w:pPr>
      <w:pStyle w:val="Header"/>
      <w:rPr>
        <w:rFonts w:ascii="KG Primary Penmanship 2" w:hAnsi="KG Primary Penmanship 2"/>
        <w:sz w:val="32"/>
        <w:szCs w:val="32"/>
      </w:rPr>
    </w:pPr>
    <w:r w:rsidRPr="00A228C3">
      <w:rPr>
        <w:rFonts w:ascii="KG Primary Penmanship 2" w:hAnsi="KG Primary Penmanship 2"/>
        <w:sz w:val="32"/>
        <w:szCs w:val="32"/>
      </w:rPr>
      <w:t>Preschool</w:t>
    </w:r>
    <w:r w:rsidR="00865F0E">
      <w:rPr>
        <w:rFonts w:ascii="KG Primary Penmanship 2" w:hAnsi="KG Primary Penmanship 2"/>
        <w:sz w:val="32"/>
        <w:szCs w:val="32"/>
      </w:rPr>
      <w:t xml:space="preserve"> 1/2</w:t>
    </w:r>
    <w:r w:rsidRPr="00A228C3">
      <w:rPr>
        <w:rFonts w:ascii="KG Primary Penmanship 2" w:hAnsi="KG Primary Penmanship 2"/>
        <w:sz w:val="32"/>
        <w:szCs w:val="32"/>
      </w:rPr>
      <w:t>B</w:t>
    </w:r>
    <w:r w:rsidRPr="00A228C3">
      <w:rPr>
        <w:rFonts w:ascii="KG Primary Penmanship 2" w:hAnsi="KG Primary Penmanship 2"/>
        <w:sz w:val="32"/>
        <w:szCs w:val="32"/>
      </w:rPr>
      <w:ptab w:relativeTo="margin" w:alignment="center" w:leader="none"/>
    </w:r>
    <w:r w:rsidRPr="00A228C3">
      <w:rPr>
        <w:rFonts w:ascii="KG Primary Penmanship 2" w:hAnsi="KG Primary Penmanship 2"/>
        <w:sz w:val="32"/>
        <w:szCs w:val="32"/>
      </w:rPr>
      <w:ptab w:relativeTo="margin" w:alignment="right" w:leader="none"/>
    </w:r>
    <w:r w:rsidRPr="00A228C3">
      <w:rPr>
        <w:rFonts w:ascii="KG Primary Penmanship 2" w:hAnsi="KG Primary Penmanship 2"/>
        <w:sz w:val="32"/>
        <w:szCs w:val="32"/>
      </w:rPr>
      <w:t xml:space="preserve">Week of </w:t>
    </w:r>
    <w:r w:rsidR="001753EE">
      <w:rPr>
        <w:rFonts w:ascii="KG Primary Penmanship 2" w:hAnsi="KG Primary Penmanship 2"/>
        <w:sz w:val="32"/>
        <w:szCs w:val="32"/>
      </w:rPr>
      <w:t xml:space="preserve">April </w:t>
    </w:r>
    <w:r w:rsidR="00865F0E">
      <w:rPr>
        <w:rFonts w:ascii="KG Primary Penmanship 2" w:hAnsi="KG Primary Penmanship 2"/>
        <w:sz w:val="32"/>
        <w:szCs w:val="32"/>
      </w:rPr>
      <w:t>25</w:t>
    </w:r>
    <w:r w:rsidR="001753EE">
      <w:rPr>
        <w:rFonts w:ascii="KG Primary Penmanship 2" w:hAnsi="KG Primary Penmanship 2"/>
        <w:sz w:val="32"/>
        <w:szCs w:val="32"/>
      </w:rPr>
      <w:t>, 202</w:t>
    </w:r>
    <w:r w:rsidR="00865F0E">
      <w:rPr>
        <w:rFonts w:ascii="KG Primary Penmanship 2" w:hAnsi="KG Primary Penmanship 2"/>
        <w:sz w:val="32"/>
        <w:szCs w:val="3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D128F"/>
    <w:multiLevelType w:val="hybridMultilevel"/>
    <w:tmpl w:val="A04E3DD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C3"/>
    <w:rsid w:val="0012660D"/>
    <w:rsid w:val="001753EE"/>
    <w:rsid w:val="001816D2"/>
    <w:rsid w:val="002439FA"/>
    <w:rsid w:val="00243F97"/>
    <w:rsid w:val="003410B5"/>
    <w:rsid w:val="00347CE9"/>
    <w:rsid w:val="0035540B"/>
    <w:rsid w:val="00391F71"/>
    <w:rsid w:val="004F35AD"/>
    <w:rsid w:val="005013F8"/>
    <w:rsid w:val="0058443C"/>
    <w:rsid w:val="005B4891"/>
    <w:rsid w:val="005E449D"/>
    <w:rsid w:val="00656B5C"/>
    <w:rsid w:val="00682CD2"/>
    <w:rsid w:val="00696520"/>
    <w:rsid w:val="006C61C1"/>
    <w:rsid w:val="0070006F"/>
    <w:rsid w:val="007D48A2"/>
    <w:rsid w:val="00865F0E"/>
    <w:rsid w:val="00877C46"/>
    <w:rsid w:val="008834D9"/>
    <w:rsid w:val="008C2E1E"/>
    <w:rsid w:val="008F6B3D"/>
    <w:rsid w:val="00A1138E"/>
    <w:rsid w:val="00A228C3"/>
    <w:rsid w:val="00A73209"/>
    <w:rsid w:val="00AF145A"/>
    <w:rsid w:val="00B31E19"/>
    <w:rsid w:val="00B65EC2"/>
    <w:rsid w:val="00B72836"/>
    <w:rsid w:val="00B93DAA"/>
    <w:rsid w:val="00BD316C"/>
    <w:rsid w:val="00C30E4E"/>
    <w:rsid w:val="00CA13CE"/>
    <w:rsid w:val="00DD6859"/>
    <w:rsid w:val="00E07CED"/>
    <w:rsid w:val="00E539A3"/>
    <w:rsid w:val="00E7400E"/>
    <w:rsid w:val="00E93CD3"/>
    <w:rsid w:val="00EC08A8"/>
    <w:rsid w:val="00EC5CAC"/>
    <w:rsid w:val="00F7312D"/>
    <w:rsid w:val="00FD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541F"/>
  <w15:chartTrackingRefBased/>
  <w15:docId w15:val="{AC6524D7-558E-A440-A7C6-857E2715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G Primary Penmanship 2" w:eastAsiaTheme="minorHAnsi" w:hAnsi="KG Primary Penmanship 2" w:cs="Times New Roman (Body CS)"/>
        <w:sz w:val="36"/>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C3"/>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8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8C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228C3"/>
    <w:pPr>
      <w:tabs>
        <w:tab w:val="center" w:pos="4680"/>
        <w:tab w:val="right" w:pos="9360"/>
      </w:tabs>
    </w:pPr>
  </w:style>
  <w:style w:type="character" w:customStyle="1" w:styleId="HeaderChar">
    <w:name w:val="Header Char"/>
    <w:basedOn w:val="DefaultParagraphFont"/>
    <w:link w:val="Header"/>
    <w:uiPriority w:val="99"/>
    <w:rsid w:val="00A228C3"/>
    <w:rPr>
      <w:rFonts w:ascii="Times New Roman" w:eastAsia="Times New Roman" w:hAnsi="Times New Roman" w:cs="Times New Roman"/>
      <w:sz w:val="24"/>
    </w:rPr>
  </w:style>
  <w:style w:type="paragraph" w:styleId="Footer">
    <w:name w:val="footer"/>
    <w:basedOn w:val="Normal"/>
    <w:link w:val="FooterChar"/>
    <w:uiPriority w:val="99"/>
    <w:unhideWhenUsed/>
    <w:rsid w:val="00A228C3"/>
    <w:pPr>
      <w:tabs>
        <w:tab w:val="center" w:pos="4680"/>
        <w:tab w:val="right" w:pos="9360"/>
      </w:tabs>
    </w:pPr>
  </w:style>
  <w:style w:type="character" w:customStyle="1" w:styleId="FooterChar">
    <w:name w:val="Footer Char"/>
    <w:basedOn w:val="DefaultParagraphFont"/>
    <w:link w:val="Footer"/>
    <w:uiPriority w:val="99"/>
    <w:rsid w:val="00A228C3"/>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Batson Wilson</dc:creator>
  <cp:keywords/>
  <dc:description/>
  <cp:lastModifiedBy>Sally Wilson</cp:lastModifiedBy>
  <cp:revision>2</cp:revision>
  <dcterms:created xsi:type="dcterms:W3CDTF">2022-04-03T19:47:00Z</dcterms:created>
  <dcterms:modified xsi:type="dcterms:W3CDTF">2022-04-03T19:47:00Z</dcterms:modified>
</cp:coreProperties>
</file>