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44129" w14:textId="48E49AF5" w:rsidR="00A228C3" w:rsidRDefault="00A228C3" w:rsidP="00A228C3">
      <w:pPr>
        <w:jc w:val="center"/>
        <w:rPr>
          <w:rFonts w:ascii="KG Primary Penmanship 2" w:hAnsi="KG Primary Penmanship 2"/>
          <w:b/>
          <w:bCs/>
          <w:sz w:val="40"/>
          <w:szCs w:val="40"/>
        </w:rPr>
      </w:pPr>
      <w:r w:rsidRPr="00A61FAC">
        <w:rPr>
          <w:noProof/>
        </w:rPr>
        <w:drawing>
          <wp:anchor distT="0" distB="0" distL="114300" distR="114300" simplePos="0" relativeHeight="251659264" behindDoc="1" locked="0" layoutInCell="1" allowOverlap="1" wp14:anchorId="0519883E" wp14:editId="17DF8AC2">
            <wp:simplePos x="0" y="0"/>
            <wp:positionH relativeFrom="margin">
              <wp:posOffset>3697655</wp:posOffset>
            </wp:positionH>
            <wp:positionV relativeFrom="margin">
              <wp:posOffset>-29845</wp:posOffset>
            </wp:positionV>
            <wp:extent cx="1921510" cy="789305"/>
            <wp:effectExtent l="0" t="0" r="0" b="0"/>
            <wp:wrapSquare wrapText="bothSides"/>
            <wp:docPr id="23" name="Picture 23" descr="Peek Clipart | Free Images at Clker.com - vector clip art on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ek Clipart | Free Images at Clker.com - vector clip art online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1510" cy="7893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D24894D" w14:textId="77777777" w:rsidR="00A228C3" w:rsidRDefault="00A228C3" w:rsidP="00A228C3">
      <w:pPr>
        <w:jc w:val="center"/>
        <w:rPr>
          <w:rFonts w:ascii="KG Primary Penmanship 2" w:hAnsi="KG Primary Penmanship 2"/>
          <w:b/>
          <w:bCs/>
          <w:sz w:val="40"/>
          <w:szCs w:val="40"/>
        </w:rPr>
      </w:pPr>
    </w:p>
    <w:p w14:paraId="7DB43848" w14:textId="77777777" w:rsidR="00A228C3" w:rsidRDefault="00A228C3" w:rsidP="00A228C3">
      <w:pPr>
        <w:jc w:val="center"/>
        <w:rPr>
          <w:rFonts w:ascii="KG Primary Penmanship 2" w:hAnsi="KG Primary Penmanship 2"/>
          <w:b/>
          <w:bCs/>
          <w:sz w:val="40"/>
          <w:szCs w:val="40"/>
        </w:rPr>
      </w:pPr>
    </w:p>
    <w:p w14:paraId="05E01A92" w14:textId="77777777" w:rsidR="00A228C3" w:rsidRPr="00D469D2" w:rsidRDefault="00A228C3" w:rsidP="00A228C3">
      <w:pPr>
        <w:jc w:val="center"/>
        <w:rPr>
          <w:rFonts w:ascii="KG Primary Penmanship 2" w:hAnsi="KG Primary Penmanship 2"/>
          <w:b/>
          <w:bCs/>
          <w:sz w:val="2"/>
          <w:szCs w:val="2"/>
        </w:rPr>
      </w:pPr>
    </w:p>
    <w:p w14:paraId="0168029F" w14:textId="77777777" w:rsidR="00A228C3" w:rsidRPr="00A8231D" w:rsidRDefault="00A228C3" w:rsidP="00A228C3">
      <w:pPr>
        <w:jc w:val="center"/>
        <w:rPr>
          <w:rFonts w:ascii="KG Primary Penmanship 2" w:hAnsi="KG Primary Penmanship 2"/>
          <w:b/>
          <w:bCs/>
          <w:sz w:val="40"/>
          <w:szCs w:val="40"/>
        </w:rPr>
      </w:pPr>
      <w:r w:rsidRPr="00A8231D">
        <w:rPr>
          <w:rFonts w:ascii="KG Primary Penmanship 2" w:hAnsi="KG Primary Penmanship 2"/>
          <w:b/>
          <w:bCs/>
          <w:sz w:val="40"/>
          <w:szCs w:val="40"/>
        </w:rPr>
        <w:t>Peek at Our Week</w:t>
      </w:r>
    </w:p>
    <w:tbl>
      <w:tblPr>
        <w:tblStyle w:val="TableGrid"/>
        <w:tblW w:w="14256" w:type="dxa"/>
        <w:tblLook w:val="04A0" w:firstRow="1" w:lastRow="0" w:firstColumn="1" w:lastColumn="0" w:noHBand="0" w:noVBand="1"/>
      </w:tblPr>
      <w:tblGrid>
        <w:gridCol w:w="6385"/>
        <w:gridCol w:w="3780"/>
        <w:gridCol w:w="4091"/>
      </w:tblGrid>
      <w:tr w:rsidR="001816D2" w:rsidRPr="00C30E4E" w14:paraId="3C6E3963" w14:textId="77777777" w:rsidTr="00F7312D">
        <w:trPr>
          <w:trHeight w:val="647"/>
        </w:trPr>
        <w:tc>
          <w:tcPr>
            <w:tcW w:w="6385" w:type="dxa"/>
            <w:vAlign w:val="center"/>
          </w:tcPr>
          <w:p w14:paraId="0E394E5A" w14:textId="77777777" w:rsidR="00A228C3" w:rsidRPr="00C30E4E" w:rsidRDefault="00A228C3" w:rsidP="00634D7B">
            <w:pPr>
              <w:jc w:val="center"/>
              <w:rPr>
                <w:rFonts w:ascii="KG Primary Penmanship 2" w:hAnsi="KG Primary Penmanship 2"/>
                <w:b/>
                <w:bCs/>
                <w:szCs w:val="24"/>
              </w:rPr>
            </w:pPr>
            <w:r w:rsidRPr="00C30E4E">
              <w:rPr>
                <w:rFonts w:ascii="KG Primary Penmanship 2" w:hAnsi="KG Primary Penmanship 2"/>
                <w:b/>
                <w:bCs/>
                <w:szCs w:val="24"/>
              </w:rPr>
              <w:t>Standard Focus</w:t>
            </w:r>
          </w:p>
        </w:tc>
        <w:tc>
          <w:tcPr>
            <w:tcW w:w="3780" w:type="dxa"/>
            <w:vAlign w:val="center"/>
          </w:tcPr>
          <w:p w14:paraId="477F9C33" w14:textId="77777777" w:rsidR="00A228C3" w:rsidRPr="00C30E4E" w:rsidRDefault="00A228C3" w:rsidP="00634D7B">
            <w:pPr>
              <w:jc w:val="center"/>
              <w:rPr>
                <w:rFonts w:ascii="KG Primary Penmanship 2" w:hAnsi="KG Primary Penmanship 2"/>
                <w:b/>
                <w:bCs/>
                <w:szCs w:val="24"/>
              </w:rPr>
            </w:pPr>
            <w:r w:rsidRPr="00C30E4E">
              <w:rPr>
                <w:rFonts w:ascii="KG Primary Penmanship 2" w:hAnsi="KG Primary Penmanship 2"/>
                <w:b/>
                <w:bCs/>
                <w:szCs w:val="24"/>
              </w:rPr>
              <w:t>Activity</w:t>
            </w:r>
          </w:p>
        </w:tc>
        <w:tc>
          <w:tcPr>
            <w:tcW w:w="4091" w:type="dxa"/>
            <w:vAlign w:val="center"/>
          </w:tcPr>
          <w:p w14:paraId="05983D24" w14:textId="77777777" w:rsidR="00A228C3" w:rsidRPr="00C30E4E" w:rsidRDefault="00A228C3" w:rsidP="00634D7B">
            <w:pPr>
              <w:jc w:val="center"/>
              <w:rPr>
                <w:rFonts w:ascii="KG Primary Penmanship 2" w:hAnsi="KG Primary Penmanship 2"/>
                <w:b/>
                <w:bCs/>
                <w:szCs w:val="24"/>
              </w:rPr>
            </w:pPr>
            <w:r w:rsidRPr="00C30E4E">
              <w:rPr>
                <w:rFonts w:ascii="KG Primary Penmanship 2" w:hAnsi="KG Primary Penmanship 2"/>
                <w:b/>
                <w:bCs/>
                <w:szCs w:val="24"/>
              </w:rPr>
              <w:t>Home Extension Activity</w:t>
            </w:r>
          </w:p>
        </w:tc>
      </w:tr>
      <w:tr w:rsidR="001816D2" w:rsidRPr="00C30E4E" w14:paraId="1A1A9740" w14:textId="77777777" w:rsidTr="001753EE">
        <w:trPr>
          <w:trHeight w:val="1394"/>
        </w:trPr>
        <w:tc>
          <w:tcPr>
            <w:tcW w:w="6385" w:type="dxa"/>
          </w:tcPr>
          <w:p w14:paraId="69C2C548" w14:textId="74D3820B" w:rsidR="00FD1BB4" w:rsidRPr="00C30E4E" w:rsidRDefault="001753EE" w:rsidP="0070006F">
            <w:pPr>
              <w:pStyle w:val="ListParagraph"/>
              <w:numPr>
                <w:ilvl w:val="0"/>
                <w:numId w:val="1"/>
              </w:numPr>
              <w:spacing w:line="240" w:lineRule="auto"/>
              <w:ind w:left="576" w:hanging="432"/>
              <w:rPr>
                <w:rFonts w:ascii="KG Primary Penmanship 2" w:hAnsi="KG Primary Penmanship 2"/>
                <w:sz w:val="24"/>
                <w:szCs w:val="24"/>
              </w:rPr>
            </w:pPr>
            <w:r w:rsidRPr="001753EE">
              <w:rPr>
                <w:rFonts w:ascii="KG Primary Penmanship 2" w:hAnsi="KG Primary Penmanship 2"/>
                <w:sz w:val="24"/>
                <w:szCs w:val="24"/>
              </w:rPr>
              <w:t>Uses increased vocabulary to describe objects, actions and events (expressive)</w:t>
            </w:r>
          </w:p>
        </w:tc>
        <w:tc>
          <w:tcPr>
            <w:tcW w:w="3780" w:type="dxa"/>
          </w:tcPr>
          <w:p w14:paraId="76D0BE04" w14:textId="1BAA7191" w:rsidR="00A228C3" w:rsidRPr="00C30E4E" w:rsidRDefault="001753EE" w:rsidP="00F7312D">
            <w:pPr>
              <w:ind w:left="288"/>
              <w:rPr>
                <w:rFonts w:ascii="KG Primary Penmanship 2" w:hAnsi="KG Primary Penmanship 2"/>
                <w:szCs w:val="24"/>
              </w:rPr>
            </w:pPr>
            <w:r w:rsidRPr="001753EE">
              <w:rPr>
                <w:rFonts w:ascii="KG Primary Penmanship 2" w:hAnsi="KG Primary Penmanship 2"/>
                <w:szCs w:val="24"/>
              </w:rPr>
              <w:t xml:space="preserve">Explore </w:t>
            </w:r>
            <w:r>
              <w:rPr>
                <w:rFonts w:ascii="KG Primary Penmanship 2" w:hAnsi="KG Primary Penmanship 2"/>
                <w:szCs w:val="24"/>
              </w:rPr>
              <w:t>our</w:t>
            </w:r>
            <w:r w:rsidRPr="001753EE">
              <w:rPr>
                <w:rFonts w:ascii="KG Primary Penmanship 2" w:hAnsi="KG Primary Penmanship 2"/>
                <w:szCs w:val="24"/>
              </w:rPr>
              <w:t xml:space="preserve"> feet - count toes; compare toe sizes with other toes; learn terminology, heel, sole, ankle, arch, Achilles’ tendon, toenails, muscles, veins etc. Move foot around, stretch it in different directions and feel different muscles stretchin</w:t>
            </w:r>
            <w:r>
              <w:rPr>
                <w:rFonts w:ascii="KG Primary Penmanship 2" w:hAnsi="KG Primary Penmanship 2"/>
                <w:szCs w:val="24"/>
              </w:rPr>
              <w:t>g</w:t>
            </w:r>
          </w:p>
        </w:tc>
        <w:tc>
          <w:tcPr>
            <w:tcW w:w="4091" w:type="dxa"/>
            <w:tcBorders>
              <w:bottom w:val="single" w:sz="4" w:space="0" w:color="auto"/>
            </w:tcBorders>
          </w:tcPr>
          <w:p w14:paraId="41169338" w14:textId="192B3E92" w:rsidR="00A228C3" w:rsidRPr="00C30E4E" w:rsidRDefault="001753EE" w:rsidP="00634D7B">
            <w:pPr>
              <w:ind w:left="288"/>
              <w:rPr>
                <w:rFonts w:ascii="KG Primary Penmanship 2" w:hAnsi="KG Primary Penmanship 2"/>
                <w:szCs w:val="24"/>
              </w:rPr>
            </w:pPr>
            <w:r>
              <w:rPr>
                <w:rFonts w:ascii="KG Primary Penmanship 2" w:hAnsi="KG Primary Penmanship 2"/>
                <w:szCs w:val="24"/>
              </w:rPr>
              <w:t>This week we are exploring using our feet as transportation.  During this classroom, we closely examined our feet, pointing out all the different parts. This exercise increased their vocabulary and awareness of their body.  You can continue this growth by point out different body parts to your child such as ribs, hips, spine and discussing their function.</w:t>
            </w:r>
          </w:p>
        </w:tc>
      </w:tr>
      <w:tr w:rsidR="001816D2" w:rsidRPr="00C30E4E" w14:paraId="7D0E986F" w14:textId="77777777" w:rsidTr="001753EE">
        <w:trPr>
          <w:trHeight w:val="1584"/>
        </w:trPr>
        <w:tc>
          <w:tcPr>
            <w:tcW w:w="6385" w:type="dxa"/>
          </w:tcPr>
          <w:p w14:paraId="092925CE" w14:textId="41E7AE06" w:rsidR="00A228C3" w:rsidRPr="001753EE" w:rsidRDefault="001753EE" w:rsidP="001753EE">
            <w:pPr>
              <w:pStyle w:val="ListParagraph"/>
              <w:numPr>
                <w:ilvl w:val="0"/>
                <w:numId w:val="1"/>
              </w:numPr>
              <w:spacing w:line="240" w:lineRule="auto"/>
              <w:ind w:left="576" w:hanging="432"/>
              <w:rPr>
                <w:rFonts w:ascii="KG Primary Penmanship 2" w:hAnsi="KG Primary Penmanship 2"/>
                <w:b/>
              </w:rPr>
            </w:pPr>
            <w:r w:rsidRPr="001753EE">
              <w:rPr>
                <w:rFonts w:ascii="KG Primary Penmanship 2" w:hAnsi="KG Primary Penmanship 2"/>
                <w:bCs/>
              </w:rPr>
              <w:t>Coordinates the use of arms,</w:t>
            </w:r>
            <w:r w:rsidRPr="001753EE">
              <w:rPr>
                <w:rFonts w:ascii="KG Primary Penmanship 2" w:hAnsi="KG Primary Penmanship 2"/>
                <w:b/>
              </w:rPr>
              <w:t xml:space="preserve"> </w:t>
            </w:r>
            <w:r w:rsidRPr="001753EE">
              <w:rPr>
                <w:rFonts w:ascii="KG Primary Penmanship 2" w:hAnsi="KG Primary Penmanship 2"/>
                <w:bCs/>
              </w:rPr>
              <w:t>hands, fingers to accomplish tasks with hand-eye coordination when participating in routines, play and activities</w:t>
            </w:r>
          </w:p>
        </w:tc>
        <w:tc>
          <w:tcPr>
            <w:tcW w:w="3780" w:type="dxa"/>
          </w:tcPr>
          <w:p w14:paraId="55D28267" w14:textId="77777777" w:rsidR="001753EE" w:rsidRPr="001753EE" w:rsidRDefault="001753EE" w:rsidP="001753EE">
            <w:pPr>
              <w:ind w:left="288"/>
              <w:rPr>
                <w:rFonts w:ascii="KG Primary Penmanship 2" w:hAnsi="KG Primary Penmanship 2"/>
              </w:rPr>
            </w:pPr>
            <w:r w:rsidRPr="001753EE">
              <w:rPr>
                <w:rFonts w:ascii="KG Primary Penmanship 2" w:hAnsi="KG Primary Penmanship 2"/>
              </w:rPr>
              <w:t>Sock matching and putting on and off</w:t>
            </w:r>
          </w:p>
          <w:p w14:paraId="0A9C021E" w14:textId="0D9DE662" w:rsidR="00A228C3" w:rsidRPr="00C30E4E" w:rsidRDefault="00A228C3" w:rsidP="00F7312D">
            <w:pPr>
              <w:ind w:left="288"/>
              <w:rPr>
                <w:rFonts w:ascii="KG Primary Penmanship 2" w:hAnsi="KG Primary Penmanship 2"/>
                <w:szCs w:val="24"/>
              </w:rPr>
            </w:pPr>
          </w:p>
        </w:tc>
        <w:tc>
          <w:tcPr>
            <w:tcW w:w="4091" w:type="dxa"/>
            <w:tcBorders>
              <w:bottom w:val="single" w:sz="4" w:space="0" w:color="auto"/>
            </w:tcBorders>
          </w:tcPr>
          <w:p w14:paraId="1E09E7CE" w14:textId="22DFE5B6" w:rsidR="00A228C3" w:rsidRPr="00C30E4E" w:rsidRDefault="001753EE" w:rsidP="00634D7B">
            <w:pPr>
              <w:ind w:left="288"/>
              <w:rPr>
                <w:rFonts w:ascii="KG Primary Penmanship 2" w:hAnsi="KG Primary Penmanship 2"/>
                <w:szCs w:val="24"/>
              </w:rPr>
            </w:pPr>
            <w:r>
              <w:rPr>
                <w:rFonts w:ascii="KG Primary Penmanship 2" w:hAnsi="KG Primary Penmanship 2"/>
                <w:szCs w:val="24"/>
              </w:rPr>
              <w:t>Children love socks.  Give your child a pile of sock and not just their socks, mom’s, dad’s and siblings socks and let them explore.  How many can they put on at once, can they sort by color, can they sort my size or owner, can they match the socks and put them away.</w:t>
            </w:r>
          </w:p>
        </w:tc>
      </w:tr>
      <w:tr w:rsidR="001816D2" w:rsidRPr="00C30E4E" w14:paraId="0210068E" w14:textId="77777777" w:rsidTr="001753EE">
        <w:trPr>
          <w:trHeight w:val="1584"/>
        </w:trPr>
        <w:tc>
          <w:tcPr>
            <w:tcW w:w="6385" w:type="dxa"/>
          </w:tcPr>
          <w:p w14:paraId="3F045896" w14:textId="7222A06B" w:rsidR="00A228C3" w:rsidRPr="001753EE" w:rsidRDefault="001753EE" w:rsidP="001753EE">
            <w:pPr>
              <w:pStyle w:val="ListParagraph"/>
              <w:numPr>
                <w:ilvl w:val="0"/>
                <w:numId w:val="1"/>
              </w:numPr>
              <w:spacing w:line="240" w:lineRule="auto"/>
              <w:ind w:left="576" w:hanging="432"/>
              <w:rPr>
                <w:rFonts w:ascii="KG Primary Penmanship 2" w:hAnsi="KG Primary Penmanship 2"/>
                <w:bCs/>
              </w:rPr>
            </w:pPr>
            <w:r w:rsidRPr="001753EE">
              <w:rPr>
                <w:rFonts w:ascii="KG Primary Penmanship 2" w:hAnsi="KG Primary Penmanship 2"/>
                <w:bCs/>
              </w:rPr>
              <w:t>Recognizes that print conveys meaning</w:t>
            </w:r>
          </w:p>
        </w:tc>
        <w:tc>
          <w:tcPr>
            <w:tcW w:w="3780" w:type="dxa"/>
            <w:tcBorders>
              <w:right w:val="single" w:sz="4" w:space="0" w:color="auto"/>
            </w:tcBorders>
          </w:tcPr>
          <w:p w14:paraId="0DF5FCFA" w14:textId="033D5525" w:rsidR="00A228C3" w:rsidRPr="00C30E4E" w:rsidRDefault="001753EE" w:rsidP="0070006F">
            <w:pPr>
              <w:ind w:left="288"/>
              <w:rPr>
                <w:rFonts w:ascii="KG Primary Penmanship 2" w:hAnsi="KG Primary Penmanship 2"/>
                <w:szCs w:val="24"/>
              </w:rPr>
            </w:pPr>
            <w:r w:rsidRPr="001753EE">
              <w:rPr>
                <w:rFonts w:ascii="KG Primary Penmanship 2" w:hAnsi="KG Primary Penmanship 2"/>
                <w:bCs/>
                <w:szCs w:val="24"/>
              </w:rPr>
              <w:t>Discuss why feet are not the best form of transportation. Record the children’s answers and hang up paper in classroom.</w:t>
            </w:r>
          </w:p>
        </w:tc>
        <w:tc>
          <w:tcPr>
            <w:tcW w:w="4091" w:type="dxa"/>
            <w:tcBorders>
              <w:top w:val="single" w:sz="4" w:space="0" w:color="auto"/>
              <w:left w:val="single" w:sz="4" w:space="0" w:color="auto"/>
              <w:bottom w:val="single" w:sz="4" w:space="0" w:color="auto"/>
              <w:right w:val="single" w:sz="4" w:space="0" w:color="auto"/>
            </w:tcBorders>
          </w:tcPr>
          <w:p w14:paraId="30F6AB22" w14:textId="2CF33EAF" w:rsidR="00A228C3" w:rsidRPr="00C30E4E" w:rsidRDefault="001753EE" w:rsidP="00634D7B">
            <w:pPr>
              <w:ind w:left="288"/>
              <w:rPr>
                <w:rFonts w:ascii="KG Primary Penmanship 2" w:hAnsi="KG Primary Penmanship 2"/>
                <w:szCs w:val="24"/>
              </w:rPr>
            </w:pPr>
            <w:r>
              <w:rPr>
                <w:rFonts w:ascii="KG Primary Penmanship 2" w:hAnsi="KG Primary Penmanship 2"/>
                <w:szCs w:val="24"/>
              </w:rPr>
              <w:t>Continue the discussion of feet as transportation at home.  Make a list of the pros and cons of feet as transportation and hang it up.</w:t>
            </w:r>
          </w:p>
        </w:tc>
      </w:tr>
    </w:tbl>
    <w:p w14:paraId="7D810A8A" w14:textId="4BFB9303" w:rsidR="001D376D" w:rsidRPr="00C30E4E" w:rsidRDefault="00A228C3" w:rsidP="00A228C3">
      <w:pPr>
        <w:spacing w:before="120" w:after="100" w:afterAutospacing="1"/>
        <w:rPr>
          <w:rFonts w:ascii="KG Primary Penmanship 2" w:hAnsi="KG Primary Penmanship 2"/>
        </w:rPr>
      </w:pPr>
      <w:r w:rsidRPr="00C30E4E">
        <w:rPr>
          <w:rFonts w:ascii="KG Primary Penmanship 2" w:hAnsi="KG Primary Penmanship 2"/>
          <w:b/>
          <w:bCs/>
        </w:rPr>
        <w:lastRenderedPageBreak/>
        <w:t>Parent Resources:</w:t>
      </w:r>
      <w:r w:rsidRPr="00C30E4E">
        <w:rPr>
          <w:rFonts w:ascii="KG Primary Penmanship 2" w:hAnsi="KG Primary Penmanship 2"/>
        </w:rPr>
        <w:t xml:space="preserve"> </w:t>
      </w:r>
      <w:r w:rsidR="008F6B3D" w:rsidRPr="00C30E4E">
        <w:rPr>
          <w:rFonts w:ascii="KG Primary Penmanship 2" w:hAnsi="KG Primary Penmanship 2"/>
        </w:rPr>
        <w:t xml:space="preserve">For the next </w:t>
      </w:r>
      <w:r w:rsidR="001753EE">
        <w:rPr>
          <w:rFonts w:ascii="KG Primary Penmanship 2" w:hAnsi="KG Primary Penmanship 2"/>
        </w:rPr>
        <w:t>8 week we will be learning about different forms of transportation, shapes and simple machines such as gears and ramps. This week’s focus will be on feet as the first form of transportation.</w:t>
      </w:r>
      <w:r w:rsidR="0070006F" w:rsidRPr="00C30E4E">
        <w:rPr>
          <w:rFonts w:ascii="KG Primary Penmanship 2" w:hAnsi="KG Primary Penmanship 2"/>
        </w:rPr>
        <w:t xml:space="preserve">  </w:t>
      </w:r>
    </w:p>
    <w:sectPr w:rsidR="001D376D" w:rsidRPr="00C30E4E" w:rsidSect="00A228C3">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720" w:bottom="720" w:left="720" w:header="720" w:footer="720" w:gutter="0"/>
      <w:cols w:space="720"/>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9055A" w14:textId="77777777" w:rsidR="00A163BF" w:rsidRDefault="00A163BF" w:rsidP="00A228C3">
      <w:r>
        <w:separator/>
      </w:r>
    </w:p>
  </w:endnote>
  <w:endnote w:type="continuationSeparator" w:id="0">
    <w:p w14:paraId="0AA6D982" w14:textId="77777777" w:rsidR="00A163BF" w:rsidRDefault="00A163BF" w:rsidP="00A22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KG Primary Penmanship 2">
    <w:altName w:val="Calibri"/>
    <w:panose1 w:val="020B0604020202020204"/>
    <w:charset w:val="4D"/>
    <w:family w:val="auto"/>
    <w:pitch w:val="variable"/>
    <w:sig w:usb0="A000002F" w:usb1="00000053" w:usb2="00000000" w:usb3="00000000" w:csb0="00000003"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3C117" w14:textId="77777777" w:rsidR="00896850" w:rsidRDefault="008968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70904" w14:textId="77777777" w:rsidR="00896850" w:rsidRDefault="008968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04AE4" w14:textId="77777777" w:rsidR="00896850" w:rsidRDefault="00896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CA672" w14:textId="77777777" w:rsidR="00A163BF" w:rsidRDefault="00A163BF" w:rsidP="00A228C3">
      <w:r>
        <w:separator/>
      </w:r>
    </w:p>
  </w:footnote>
  <w:footnote w:type="continuationSeparator" w:id="0">
    <w:p w14:paraId="2A538597" w14:textId="77777777" w:rsidR="00A163BF" w:rsidRDefault="00A163BF" w:rsidP="00A22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4D489" w14:textId="77777777" w:rsidR="00896850" w:rsidRDefault="008968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A4D05" w14:textId="6D6CB5B1" w:rsidR="001753EE" w:rsidRPr="00A228C3" w:rsidRDefault="00A228C3">
    <w:pPr>
      <w:pStyle w:val="Header"/>
      <w:rPr>
        <w:rFonts w:ascii="KG Primary Penmanship 2" w:hAnsi="KG Primary Penmanship 2"/>
        <w:sz w:val="32"/>
        <w:szCs w:val="32"/>
      </w:rPr>
    </w:pPr>
    <w:r w:rsidRPr="00A228C3">
      <w:rPr>
        <w:rFonts w:ascii="KG Primary Penmanship 2" w:hAnsi="KG Primary Penmanship 2"/>
        <w:sz w:val="32"/>
        <w:szCs w:val="32"/>
      </w:rPr>
      <w:t>Preschool</w:t>
    </w:r>
    <w:r w:rsidR="00896850">
      <w:rPr>
        <w:rFonts w:ascii="KG Primary Penmanship 2" w:hAnsi="KG Primary Penmanship 2"/>
        <w:sz w:val="32"/>
        <w:szCs w:val="32"/>
      </w:rPr>
      <w:t xml:space="preserve"> </w:t>
    </w:r>
    <w:r w:rsidR="00896850">
      <w:rPr>
        <w:rFonts w:ascii="KG Primary Penmanship 2" w:hAnsi="KG Primary Penmanship 2"/>
        <w:sz w:val="32"/>
        <w:szCs w:val="32"/>
      </w:rPr>
      <w:t>1/2</w:t>
    </w:r>
    <w:r w:rsidRPr="00A228C3">
      <w:rPr>
        <w:rFonts w:ascii="KG Primary Penmanship 2" w:hAnsi="KG Primary Penmanship 2"/>
        <w:sz w:val="32"/>
        <w:szCs w:val="32"/>
      </w:rPr>
      <w:t>B</w:t>
    </w:r>
    <w:r w:rsidRPr="00A228C3">
      <w:rPr>
        <w:rFonts w:ascii="KG Primary Penmanship 2" w:hAnsi="KG Primary Penmanship 2"/>
        <w:sz w:val="32"/>
        <w:szCs w:val="32"/>
      </w:rPr>
      <w:ptab w:relativeTo="margin" w:alignment="center" w:leader="none"/>
    </w:r>
    <w:r w:rsidRPr="00A228C3">
      <w:rPr>
        <w:rFonts w:ascii="KG Primary Penmanship 2" w:hAnsi="KG Primary Penmanship 2"/>
        <w:sz w:val="32"/>
        <w:szCs w:val="32"/>
      </w:rPr>
      <w:ptab w:relativeTo="margin" w:alignment="right" w:leader="none"/>
    </w:r>
    <w:r w:rsidRPr="00A228C3">
      <w:rPr>
        <w:rFonts w:ascii="KG Primary Penmanship 2" w:hAnsi="KG Primary Penmanship 2"/>
        <w:sz w:val="32"/>
        <w:szCs w:val="32"/>
      </w:rPr>
      <w:t xml:space="preserve">Week of </w:t>
    </w:r>
    <w:r w:rsidR="001753EE">
      <w:rPr>
        <w:rFonts w:ascii="KG Primary Penmanship 2" w:hAnsi="KG Primary Penmanship 2"/>
        <w:sz w:val="32"/>
        <w:szCs w:val="32"/>
      </w:rPr>
      <w:t xml:space="preserve">April </w:t>
    </w:r>
    <w:r w:rsidR="00896850">
      <w:rPr>
        <w:rFonts w:ascii="KG Primary Penmanship 2" w:hAnsi="KG Primary Penmanship 2"/>
        <w:sz w:val="32"/>
        <w:szCs w:val="32"/>
      </w:rPr>
      <w:t>18, 2022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279F2" w14:textId="77777777" w:rsidR="00896850" w:rsidRDefault="00896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D128F"/>
    <w:multiLevelType w:val="hybridMultilevel"/>
    <w:tmpl w:val="A04E3DDA"/>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8C3"/>
    <w:rsid w:val="00060895"/>
    <w:rsid w:val="0012660D"/>
    <w:rsid w:val="001753EE"/>
    <w:rsid w:val="001816D2"/>
    <w:rsid w:val="00243F97"/>
    <w:rsid w:val="003410B5"/>
    <w:rsid w:val="00347CE9"/>
    <w:rsid w:val="0035540B"/>
    <w:rsid w:val="00391F71"/>
    <w:rsid w:val="004F35AD"/>
    <w:rsid w:val="005013F8"/>
    <w:rsid w:val="0058443C"/>
    <w:rsid w:val="005B4891"/>
    <w:rsid w:val="005E449D"/>
    <w:rsid w:val="00682CD2"/>
    <w:rsid w:val="00696520"/>
    <w:rsid w:val="006C61C1"/>
    <w:rsid w:val="0070006F"/>
    <w:rsid w:val="007C55EC"/>
    <w:rsid w:val="00877C46"/>
    <w:rsid w:val="008834D9"/>
    <w:rsid w:val="00896850"/>
    <w:rsid w:val="008C2E1E"/>
    <w:rsid w:val="008F6B3D"/>
    <w:rsid w:val="00A163BF"/>
    <w:rsid w:val="00A228C3"/>
    <w:rsid w:val="00A73209"/>
    <w:rsid w:val="00AF145A"/>
    <w:rsid w:val="00B65EC2"/>
    <w:rsid w:val="00B72836"/>
    <w:rsid w:val="00B93DAA"/>
    <w:rsid w:val="00BD316C"/>
    <w:rsid w:val="00C30E4E"/>
    <w:rsid w:val="00CA13CE"/>
    <w:rsid w:val="00DD6859"/>
    <w:rsid w:val="00E07CED"/>
    <w:rsid w:val="00E539A3"/>
    <w:rsid w:val="00E7400E"/>
    <w:rsid w:val="00E93CD3"/>
    <w:rsid w:val="00EC08A8"/>
    <w:rsid w:val="00EC5CAC"/>
    <w:rsid w:val="00F16A68"/>
    <w:rsid w:val="00F7312D"/>
    <w:rsid w:val="00FD1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5541F"/>
  <w15:chartTrackingRefBased/>
  <w15:docId w15:val="{AC6524D7-558E-A440-A7C6-857E2715B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KG Primary Penmanship 2" w:eastAsiaTheme="minorHAnsi" w:hAnsi="KG Primary Penmanship 2" w:cs="Times New Roman (Body CS)"/>
        <w:sz w:val="36"/>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8C3"/>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8C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28C3"/>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228C3"/>
    <w:pPr>
      <w:tabs>
        <w:tab w:val="center" w:pos="4680"/>
        <w:tab w:val="right" w:pos="9360"/>
      </w:tabs>
    </w:pPr>
  </w:style>
  <w:style w:type="character" w:customStyle="1" w:styleId="HeaderChar">
    <w:name w:val="Header Char"/>
    <w:basedOn w:val="DefaultParagraphFont"/>
    <w:link w:val="Header"/>
    <w:uiPriority w:val="99"/>
    <w:rsid w:val="00A228C3"/>
    <w:rPr>
      <w:rFonts w:ascii="Times New Roman" w:eastAsia="Times New Roman" w:hAnsi="Times New Roman" w:cs="Times New Roman"/>
      <w:sz w:val="24"/>
    </w:rPr>
  </w:style>
  <w:style w:type="paragraph" w:styleId="Footer">
    <w:name w:val="footer"/>
    <w:basedOn w:val="Normal"/>
    <w:link w:val="FooterChar"/>
    <w:uiPriority w:val="99"/>
    <w:unhideWhenUsed/>
    <w:rsid w:val="00A228C3"/>
    <w:pPr>
      <w:tabs>
        <w:tab w:val="center" w:pos="4680"/>
        <w:tab w:val="right" w:pos="9360"/>
      </w:tabs>
    </w:pPr>
  </w:style>
  <w:style w:type="character" w:customStyle="1" w:styleId="FooterChar">
    <w:name w:val="Footer Char"/>
    <w:basedOn w:val="DefaultParagraphFont"/>
    <w:link w:val="Footer"/>
    <w:uiPriority w:val="99"/>
    <w:rsid w:val="00A228C3"/>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257</Words>
  <Characters>1469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Batson Wilson</dc:creator>
  <cp:keywords/>
  <dc:description/>
  <cp:lastModifiedBy>Sally Wilson</cp:lastModifiedBy>
  <cp:revision>2</cp:revision>
  <dcterms:created xsi:type="dcterms:W3CDTF">2022-04-03T19:40:00Z</dcterms:created>
  <dcterms:modified xsi:type="dcterms:W3CDTF">2022-04-03T19:40:00Z</dcterms:modified>
</cp:coreProperties>
</file>